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B0" w:rsidRPr="00D03D34" w:rsidRDefault="00731BD2" w:rsidP="00D03D34">
      <w:pPr>
        <w:jc w:val="center"/>
        <w:rPr>
          <w:rFonts w:cs="B Nazanin"/>
          <w:b/>
          <w:bCs/>
          <w:sz w:val="20"/>
          <w:szCs w:val="20"/>
          <w:rtl/>
        </w:rPr>
      </w:pPr>
      <w:r w:rsidRPr="00D03D34">
        <w:rPr>
          <w:rFonts w:cs="B Nazanin" w:hint="cs"/>
          <w:b/>
          <w:bCs/>
          <w:sz w:val="20"/>
          <w:szCs w:val="20"/>
          <w:rtl/>
        </w:rPr>
        <w:t>باسمه تعالی</w:t>
      </w:r>
    </w:p>
    <w:p w:rsidR="00731BD2" w:rsidRPr="00D03D34" w:rsidRDefault="00731BD2" w:rsidP="00731BD2">
      <w:pPr>
        <w:rPr>
          <w:rFonts w:cs="B Nazanin"/>
          <w:b/>
          <w:bCs/>
          <w:u w:val="single"/>
          <w:rtl/>
        </w:rPr>
      </w:pPr>
      <w:r w:rsidRPr="00D03D34">
        <w:rPr>
          <w:rFonts w:cs="B Nazanin" w:hint="cs"/>
          <w:b/>
          <w:bCs/>
          <w:u w:val="single"/>
          <w:rtl/>
        </w:rPr>
        <w:t>شرایط و ضوابط برگزاری دوره ی تابستان (4003) در دانشکده فنی و حرفه ای شهید باهنر شیراز</w:t>
      </w:r>
    </w:p>
    <w:p w:rsidR="0067001C" w:rsidRPr="00D03D34" w:rsidRDefault="00731BD2" w:rsidP="00731BD2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 xml:space="preserve">نظر به اهمیت ایجاد تسهیلات در فرآیند تحصیل و دانش آموختگی دانشجویان این دانشگاه دوره ی تابستانی (4003) در قالب </w:t>
      </w:r>
      <w:r w:rsidR="0067001C" w:rsidRPr="00D03D34">
        <w:rPr>
          <w:rFonts w:cs="B Nazanin" w:hint="cs"/>
          <w:b/>
          <w:bCs/>
          <w:sz w:val="18"/>
          <w:szCs w:val="18"/>
          <w:rtl/>
        </w:rPr>
        <w:t>نوبت شبانه(پرداخت شهریه) و به صورت مجازی و متمرکز برگزار می گردد.</w:t>
      </w:r>
    </w:p>
    <w:p w:rsidR="0067001C" w:rsidRPr="00D03D34" w:rsidRDefault="0067001C" w:rsidP="00731BD2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1-دروس ارائه شده و نحوه برگزاری دوره ی تابستان:</w:t>
      </w:r>
    </w:p>
    <w:p w:rsidR="0067001C" w:rsidRPr="00D03D34" w:rsidRDefault="0067001C" w:rsidP="00731BD2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الف-کلیه دروس عمومی ،گروه معارف اسلامی دروس مهارت عمومی و دروس پایه با ماهیت نظری که در سامانه بوستان در دوره تابستان ارائه می گردد.</w:t>
      </w:r>
    </w:p>
    <w:p w:rsidR="0067001C" w:rsidRPr="00D03D34" w:rsidRDefault="0067001C" w:rsidP="00731BD2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2-نحوه برگزاری دوره صرفا به صورت مجازی به صورت متمرکز کشوری یا استان مجری برگزار می شود و آزمون دوره نیز پس از پایان دوره به صورت مجازی و متمرکز خواهد بود.</w:t>
      </w:r>
    </w:p>
    <w:p w:rsidR="0067001C" w:rsidRPr="00D03D34" w:rsidRDefault="0067001C" w:rsidP="00731BD2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3-دروس در دوره ی تابستان صرفا در قالب شهریه پرداز ارائه می گردد.</w:t>
      </w:r>
    </w:p>
    <w:p w:rsidR="0067001C" w:rsidRPr="00D03D34" w:rsidRDefault="0067001C" w:rsidP="00731BD2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پرداخت مبلغ 1500000(ریال) به صورت علی الحساب و تسویه حساب شهریه دوره حداکثر تا پایان تیرماه می باشد.</w:t>
      </w:r>
    </w:p>
    <w:p w:rsidR="00731BD2" w:rsidRPr="00D03D34" w:rsidRDefault="0067001C" w:rsidP="0067001C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4-حذف و اضافه ی واحد های درسی انتخاب شده در دوره ی تابستان ، ممنوع می باشد، و باز پرداخت شهریه ی پرداخت شده امکان پذیر نخواهد بود.</w:t>
      </w:r>
    </w:p>
    <w:p w:rsidR="0067001C" w:rsidRPr="00D03D34" w:rsidRDefault="0067001C" w:rsidP="0067001C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5-تمای دانشجویان شاغل به تحصیل می توانند در حالت عادی نسبت به اخذ حداکثر 6 واحد درسی در دوره ی تابستان اقدام نمایند و دانشجو مجاز به انتخاب تنها یک درس از دروس گروه معارف می باشد.</w:t>
      </w:r>
    </w:p>
    <w:p w:rsidR="0067001C" w:rsidRPr="00D03D34" w:rsidRDefault="0067001C" w:rsidP="0067001C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6-در صورتی که دانشجویی برای دانش آموختگی حداکثر 8واحد درسی باقیمانده دارد می تواند تمام آن واحد ها را در دوره تابستان اخذ نماید.</w:t>
      </w:r>
    </w:p>
    <w:p w:rsidR="0067001C" w:rsidRPr="00D03D34" w:rsidRDefault="0067001C" w:rsidP="0067001C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7-میهمان شدن دانش</w:t>
      </w:r>
      <w:r w:rsidR="00BD22DA" w:rsidRPr="00D03D34">
        <w:rPr>
          <w:rFonts w:cs="B Nazanin" w:hint="cs"/>
          <w:b/>
          <w:bCs/>
          <w:sz w:val="18"/>
          <w:szCs w:val="18"/>
          <w:rtl/>
        </w:rPr>
        <w:t>جویان دانشگاه فنی و حرفه ای در دانشگاههای دولتی بلامانع می باشد.</w:t>
      </w:r>
    </w:p>
    <w:p w:rsidR="00BD22DA" w:rsidRPr="00D03D34" w:rsidRDefault="00BD22DA" w:rsidP="0067001C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8-دانشجویان دانشگاه فنی و حرفه ای فقط دروس عمومی را می توانند در دانشگاههای غردولتی-غیرانتفاعی،علمی کاربردی و آزاد اسلامی به صورت میهمان بگذرانند.</w:t>
      </w:r>
    </w:p>
    <w:p w:rsidR="00BD22DA" w:rsidRPr="00D03D34" w:rsidRDefault="00BD22DA" w:rsidP="0067001C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9-دروس کارآموزی و پروژه قابل ارائه بوده و مشمول پرداخت شهریه می باشند و دانشجویان در صورت انتخاب این دروس مجاز به اخذ سایر دروس نمی باشند.</w:t>
      </w:r>
    </w:p>
    <w:p w:rsidR="00BD22DA" w:rsidRPr="00D03D34" w:rsidRDefault="00BD22DA" w:rsidP="0067001C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10-برای دانشجویانی که حداکثر تا 4 عنوان درسی برای فارغ التحصیلی دارند می توانند در تابستان نسبت به اخذ و گذراندن آن ها به صورت معرفی به استاد (تکدرس) اقدام نمایند.</w:t>
      </w:r>
    </w:p>
    <w:p w:rsidR="00BD22DA" w:rsidRPr="00D03D34" w:rsidRDefault="00BD22DA" w:rsidP="0067001C">
      <w:pPr>
        <w:rPr>
          <w:rFonts w:cs="B Nazanin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11- تقویم اجرایی دروه ی تابستان به شرح زیر می باشد:</w:t>
      </w:r>
    </w:p>
    <w:tbl>
      <w:tblPr>
        <w:tblStyle w:val="TableGrid"/>
        <w:bidiVisual/>
        <w:tblW w:w="10027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265"/>
      </w:tblGrid>
      <w:tr w:rsidR="00B62C5B" w:rsidRPr="00D03D34" w:rsidTr="002258D1"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فرآیند</w:t>
            </w:r>
          </w:p>
        </w:tc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پایان</w:t>
            </w:r>
          </w:p>
        </w:tc>
        <w:tc>
          <w:tcPr>
            <w:tcW w:w="3265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B62C5B" w:rsidRPr="00D03D34" w:rsidTr="002258D1"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انتخاب واحد</w:t>
            </w:r>
          </w:p>
        </w:tc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18/04/1401</w:t>
            </w:r>
          </w:p>
        </w:tc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23/04/1401</w:t>
            </w:r>
          </w:p>
        </w:tc>
        <w:tc>
          <w:tcPr>
            <w:tcW w:w="3265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به صورت الکترونیکی در سامانه ی بوستان</w:t>
            </w:r>
          </w:p>
        </w:tc>
      </w:tr>
      <w:tr w:rsidR="00B62C5B" w:rsidRPr="00D03D34" w:rsidTr="002258D1"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معرفی به استاد</w:t>
            </w:r>
          </w:p>
        </w:tc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18/04/1401</w:t>
            </w:r>
          </w:p>
        </w:tc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31/05/1401</w:t>
            </w:r>
          </w:p>
        </w:tc>
        <w:tc>
          <w:tcPr>
            <w:tcW w:w="3265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طبق فرآیند مندرج در بولتن خبری بوستان</w:t>
            </w:r>
          </w:p>
        </w:tc>
      </w:tr>
      <w:tr w:rsidR="00B62C5B" w:rsidRPr="00D03D34" w:rsidTr="002258D1"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برگزاری کلاسها</w:t>
            </w:r>
          </w:p>
        </w:tc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25/04/1401</w:t>
            </w:r>
          </w:p>
        </w:tc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03/06/1401</w:t>
            </w:r>
          </w:p>
        </w:tc>
        <w:tc>
          <w:tcPr>
            <w:tcW w:w="3265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کلیه دروس به صورت الکترونیکی</w:t>
            </w:r>
          </w:p>
        </w:tc>
      </w:tr>
      <w:tr w:rsidR="00B62C5B" w:rsidRPr="00D03D34" w:rsidTr="002258D1">
        <w:trPr>
          <w:trHeight w:val="395"/>
        </w:trPr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امتحانات</w:t>
            </w:r>
          </w:p>
        </w:tc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05/06/1401</w:t>
            </w:r>
          </w:p>
        </w:tc>
        <w:tc>
          <w:tcPr>
            <w:tcW w:w="2254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10/06/1401</w:t>
            </w:r>
          </w:p>
        </w:tc>
        <w:tc>
          <w:tcPr>
            <w:tcW w:w="3265" w:type="dxa"/>
          </w:tcPr>
          <w:p w:rsidR="00B62C5B" w:rsidRPr="00D03D34" w:rsidRDefault="00B62C5B" w:rsidP="007404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3D34">
              <w:rPr>
                <w:rFonts w:cs="B Nazanin" w:hint="cs"/>
                <w:b/>
                <w:bCs/>
                <w:sz w:val="18"/>
                <w:szCs w:val="18"/>
                <w:rtl/>
              </w:rPr>
              <w:t>کلیه آزمون ها به صورت الکترونیکی</w:t>
            </w:r>
          </w:p>
        </w:tc>
      </w:tr>
    </w:tbl>
    <w:p w:rsidR="00B62C5B" w:rsidRPr="00D03D34" w:rsidRDefault="00B62C5B" w:rsidP="0067001C">
      <w:pPr>
        <w:rPr>
          <w:rFonts w:cs="B Nazanin"/>
          <w:b/>
          <w:bCs/>
          <w:sz w:val="18"/>
          <w:szCs w:val="18"/>
          <w:rtl/>
        </w:rPr>
      </w:pPr>
    </w:p>
    <w:p w:rsidR="00731BD2" w:rsidRPr="00D03D34" w:rsidRDefault="00D03D34" w:rsidP="00D03D34">
      <w:pPr>
        <w:jc w:val="center"/>
        <w:rPr>
          <w:rFonts w:cs="B Nazanin" w:hint="cs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اداره خدمات آموزشی</w:t>
      </w:r>
    </w:p>
    <w:p w:rsidR="00D03D34" w:rsidRPr="00D03D34" w:rsidRDefault="00D03D34" w:rsidP="00D03D34">
      <w:pPr>
        <w:jc w:val="center"/>
        <w:rPr>
          <w:rFonts w:cs="B Nazanin" w:hint="cs"/>
          <w:b/>
          <w:bCs/>
          <w:sz w:val="18"/>
          <w:szCs w:val="18"/>
          <w:rtl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دانشگاه فنی و حرفه ای استان فارس</w:t>
      </w:r>
    </w:p>
    <w:p w:rsidR="00D03D34" w:rsidRPr="00D03D34" w:rsidRDefault="00D03D34" w:rsidP="00D03D34">
      <w:pPr>
        <w:jc w:val="center"/>
        <w:rPr>
          <w:rFonts w:cs="B Nazanin"/>
          <w:b/>
          <w:bCs/>
          <w:sz w:val="18"/>
          <w:szCs w:val="18"/>
        </w:rPr>
      </w:pPr>
      <w:r w:rsidRPr="00D03D34">
        <w:rPr>
          <w:rFonts w:cs="B Nazanin" w:hint="cs"/>
          <w:b/>
          <w:bCs/>
          <w:sz w:val="18"/>
          <w:szCs w:val="18"/>
          <w:rtl/>
        </w:rPr>
        <w:t>15/04/1401</w:t>
      </w:r>
      <w:bookmarkStart w:id="0" w:name="_GoBack"/>
      <w:bookmarkEnd w:id="0"/>
    </w:p>
    <w:sectPr w:rsidR="00D03D34" w:rsidRPr="00D03D34" w:rsidSect="00FB4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D2"/>
    <w:rsid w:val="002258D1"/>
    <w:rsid w:val="003F1EEB"/>
    <w:rsid w:val="005339B0"/>
    <w:rsid w:val="0067001C"/>
    <w:rsid w:val="00731BD2"/>
    <w:rsid w:val="007404B8"/>
    <w:rsid w:val="00B62C5B"/>
    <w:rsid w:val="00BD22DA"/>
    <w:rsid w:val="00D03D34"/>
    <w:rsid w:val="00DD08A2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E25E14"/>
  <w15:chartTrackingRefBased/>
  <w15:docId w15:val="{553E71AD-0D6E-4D89-8645-5A5E0AC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</dc:creator>
  <cp:keywords/>
  <dc:description/>
  <cp:lastModifiedBy>farzad</cp:lastModifiedBy>
  <cp:revision>6</cp:revision>
  <cp:lastPrinted>2022-07-06T04:41:00Z</cp:lastPrinted>
  <dcterms:created xsi:type="dcterms:W3CDTF">2022-07-06T03:53:00Z</dcterms:created>
  <dcterms:modified xsi:type="dcterms:W3CDTF">2022-07-06T05:04:00Z</dcterms:modified>
</cp:coreProperties>
</file>